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6F" w:rsidRPr="00181C6F" w:rsidRDefault="00181C6F" w:rsidP="00181C6F">
      <w:pPr>
        <w:spacing w:before="150" w:after="150" w:line="468" w:lineRule="atLeast"/>
        <w:outlineLvl w:val="0"/>
        <w:rPr>
          <w:rFonts w:ascii="inherit" w:eastAsia="Times New Roman" w:hAnsi="inherit" w:cs="Times New Roman"/>
          <w:kern w:val="36"/>
          <w:sz w:val="36"/>
          <w:szCs w:val="36"/>
          <w:lang w:eastAsia="es-CO"/>
        </w:rPr>
      </w:pPr>
      <w:bookmarkStart w:id="0" w:name="_GoBack"/>
      <w:bookmarkEnd w:id="0"/>
      <w:r w:rsidRPr="00181C6F">
        <w:rPr>
          <w:rFonts w:ascii="inherit" w:eastAsia="Times New Roman" w:hAnsi="inherit" w:cs="Times New Roman"/>
          <w:kern w:val="36"/>
          <w:sz w:val="36"/>
          <w:szCs w:val="36"/>
          <w:lang w:eastAsia="es-CO"/>
        </w:rPr>
        <w:t>Secretaría de Educación de Medellín</w:t>
      </w:r>
    </w:p>
    <w:p w:rsidR="00181C6F" w:rsidRPr="00181C6F" w:rsidRDefault="00181C6F" w:rsidP="00181C6F">
      <w:pPr>
        <w:spacing w:before="150" w:after="150" w:line="468" w:lineRule="atLeast"/>
        <w:outlineLvl w:val="1"/>
        <w:rPr>
          <w:rFonts w:ascii="inherit" w:eastAsia="Times New Roman" w:hAnsi="inherit" w:cs="Times New Roman"/>
          <w:sz w:val="34"/>
          <w:szCs w:val="34"/>
          <w:lang w:eastAsia="es-CO"/>
        </w:rPr>
      </w:pPr>
      <w:r w:rsidRPr="00181C6F">
        <w:rPr>
          <w:rFonts w:ascii="inherit" w:eastAsia="Times New Roman" w:hAnsi="inherit" w:cs="Times New Roman"/>
          <w:sz w:val="34"/>
          <w:szCs w:val="34"/>
          <w:lang w:eastAsia="es-CO"/>
        </w:rPr>
        <w:t>Funciones mediadores escolares</w:t>
      </w:r>
    </w:p>
    <w:p w:rsidR="00181C6F" w:rsidRPr="00181C6F" w:rsidRDefault="00181C6F" w:rsidP="00181C6F">
      <w:pPr>
        <w:shd w:val="clear" w:color="auto" w:fill="FFFFFF"/>
        <w:spacing w:after="225" w:line="240" w:lineRule="auto"/>
        <w:rPr>
          <w:rFonts w:ascii="Helvetica" w:eastAsia="Times New Roman" w:hAnsi="Helvetica" w:cs="Helvetica"/>
          <w:color w:val="686868"/>
          <w:sz w:val="21"/>
          <w:szCs w:val="21"/>
          <w:lang w:eastAsia="es-CO"/>
        </w:rPr>
      </w:pPr>
      <w:r w:rsidRPr="00181C6F">
        <w:rPr>
          <w:rFonts w:ascii="Helvetica" w:eastAsia="Times New Roman" w:hAnsi="Helvetica" w:cs="Helvetica"/>
          <w:color w:val="686868"/>
          <w:sz w:val="21"/>
          <w:szCs w:val="21"/>
          <w:lang w:eastAsia="es-CO"/>
        </w:rPr>
        <w:t>Los mediadores escolares, como gestores de paz, son un elemento vital para la transformación de la Escuela en un entorno de paz y sana convivencia. Son estos los encargados por medio de actividades pacíficas de instalar micro-prácticas que busquen la consolidación de una cultura de paz en la escuela; cultura de paz que permitirá a todas luces la consolidación de un espacio saludable para el aprendizaje y el crecimiento personal de cada uno de los miembros de la comunidad educativa.</w:t>
      </w:r>
    </w:p>
    <w:p w:rsidR="00181C6F" w:rsidRPr="00181C6F" w:rsidRDefault="00181C6F" w:rsidP="00181C6F">
      <w:pPr>
        <w:shd w:val="clear" w:color="auto" w:fill="FFFFFF"/>
        <w:spacing w:after="225" w:line="240" w:lineRule="auto"/>
        <w:rPr>
          <w:rFonts w:ascii="Helvetica" w:eastAsia="Times New Roman" w:hAnsi="Helvetica" w:cs="Helvetica"/>
          <w:color w:val="686868"/>
          <w:sz w:val="21"/>
          <w:szCs w:val="21"/>
          <w:lang w:eastAsia="es-CO"/>
        </w:rPr>
      </w:pPr>
      <w:r w:rsidRPr="00181C6F">
        <w:rPr>
          <w:rFonts w:ascii="Helvetica" w:eastAsia="Times New Roman" w:hAnsi="Helvetica" w:cs="Helvetica"/>
          <w:color w:val="686868"/>
          <w:sz w:val="21"/>
          <w:szCs w:val="21"/>
          <w:lang w:eastAsia="es-CO"/>
        </w:rPr>
        <w:t>Ser un mediador escolar es una vocación, cada uno de los estudiantes que quieran participar en este procesos tienen que tener la voluntariedad de ser un líder social de paz, una persona comprometida con la sana convivencia y un ciudadano en formación interesado por las sanas prácticas dentro y fuera de las aulas.</w:t>
      </w:r>
    </w:p>
    <w:p w:rsidR="00181C6F" w:rsidRPr="00181C6F" w:rsidRDefault="00181C6F" w:rsidP="00181C6F">
      <w:pPr>
        <w:shd w:val="clear" w:color="auto" w:fill="FFFFFF"/>
        <w:spacing w:after="225" w:line="240" w:lineRule="auto"/>
        <w:rPr>
          <w:rFonts w:ascii="Helvetica" w:eastAsia="Times New Roman" w:hAnsi="Helvetica" w:cs="Helvetica"/>
          <w:color w:val="686868"/>
          <w:sz w:val="21"/>
          <w:szCs w:val="21"/>
          <w:lang w:eastAsia="es-CO"/>
        </w:rPr>
      </w:pPr>
      <w:r w:rsidRPr="00181C6F">
        <w:rPr>
          <w:rFonts w:ascii="Helvetica" w:eastAsia="Times New Roman" w:hAnsi="Helvetica" w:cs="Helvetica"/>
          <w:b/>
          <w:bCs/>
          <w:color w:val="686868"/>
          <w:sz w:val="21"/>
          <w:szCs w:val="21"/>
          <w:lang w:eastAsia="es-CO"/>
        </w:rPr>
        <w:t>Serán funciones de los mediadores:</w:t>
      </w:r>
    </w:p>
    <w:p w:rsidR="00181C6F" w:rsidRPr="00181C6F" w:rsidRDefault="00181C6F" w:rsidP="00181C6F">
      <w:pPr>
        <w:numPr>
          <w:ilvl w:val="0"/>
          <w:numId w:val="1"/>
        </w:numPr>
        <w:shd w:val="clear" w:color="auto" w:fill="FFFFFF"/>
        <w:spacing w:before="100" w:beforeAutospacing="1" w:after="100" w:afterAutospacing="1" w:line="360" w:lineRule="atLeast"/>
        <w:ind w:left="300"/>
        <w:rPr>
          <w:rFonts w:ascii="Helvetica" w:eastAsia="Times New Roman" w:hAnsi="Helvetica" w:cs="Helvetica"/>
          <w:color w:val="686868"/>
          <w:sz w:val="21"/>
          <w:szCs w:val="21"/>
          <w:lang w:eastAsia="es-CO"/>
        </w:rPr>
      </w:pPr>
      <w:r w:rsidRPr="00181C6F">
        <w:rPr>
          <w:rFonts w:ascii="Helvetica" w:eastAsia="Times New Roman" w:hAnsi="Helvetica" w:cs="Helvetica"/>
          <w:color w:val="686868"/>
          <w:sz w:val="21"/>
          <w:szCs w:val="21"/>
          <w:lang w:eastAsia="es-CO"/>
        </w:rPr>
        <w:t>Mediar los conflictos tipo 1 y tipo 2 en las Instituciones Educativas que representan y acompañan. (demás situaciones establecidas en el manual de convivencia de cada Institución Educativa)</w:t>
      </w:r>
    </w:p>
    <w:p w:rsidR="00181C6F" w:rsidRPr="00181C6F" w:rsidRDefault="00181C6F" w:rsidP="00181C6F">
      <w:pPr>
        <w:numPr>
          <w:ilvl w:val="0"/>
          <w:numId w:val="1"/>
        </w:numPr>
        <w:shd w:val="clear" w:color="auto" w:fill="FFFFFF"/>
        <w:spacing w:before="100" w:beforeAutospacing="1" w:after="100" w:afterAutospacing="1" w:line="360" w:lineRule="atLeast"/>
        <w:ind w:left="300"/>
        <w:rPr>
          <w:rFonts w:ascii="Helvetica" w:eastAsia="Times New Roman" w:hAnsi="Helvetica" w:cs="Helvetica"/>
          <w:color w:val="686868"/>
          <w:sz w:val="21"/>
          <w:szCs w:val="21"/>
          <w:lang w:eastAsia="es-CO"/>
        </w:rPr>
      </w:pPr>
      <w:r w:rsidRPr="00181C6F">
        <w:rPr>
          <w:rFonts w:ascii="Helvetica" w:eastAsia="Times New Roman" w:hAnsi="Helvetica" w:cs="Helvetica"/>
          <w:color w:val="686868"/>
          <w:sz w:val="21"/>
          <w:szCs w:val="21"/>
          <w:lang w:eastAsia="es-CO"/>
        </w:rPr>
        <w:t>Participar en la Comisión de Mediación Escolar que hace parte del Comité Escolar de Convivencia. (artículo 3 del acuerdo municipal 075 del 2010)</w:t>
      </w:r>
    </w:p>
    <w:p w:rsidR="00181C6F" w:rsidRPr="00181C6F" w:rsidRDefault="00181C6F" w:rsidP="00181C6F">
      <w:pPr>
        <w:numPr>
          <w:ilvl w:val="0"/>
          <w:numId w:val="1"/>
        </w:numPr>
        <w:shd w:val="clear" w:color="auto" w:fill="FFFFFF"/>
        <w:spacing w:before="100" w:beforeAutospacing="1" w:after="100" w:afterAutospacing="1" w:line="360" w:lineRule="atLeast"/>
        <w:ind w:left="300"/>
        <w:rPr>
          <w:rFonts w:ascii="Helvetica" w:eastAsia="Times New Roman" w:hAnsi="Helvetica" w:cs="Helvetica"/>
          <w:color w:val="686868"/>
          <w:sz w:val="21"/>
          <w:szCs w:val="21"/>
          <w:lang w:eastAsia="es-CO"/>
        </w:rPr>
      </w:pPr>
      <w:r w:rsidRPr="00181C6F">
        <w:rPr>
          <w:rFonts w:ascii="Helvetica" w:eastAsia="Times New Roman" w:hAnsi="Helvetica" w:cs="Helvetica"/>
          <w:color w:val="686868"/>
          <w:sz w:val="21"/>
          <w:szCs w:val="21"/>
          <w:lang w:eastAsia="es-CO"/>
        </w:rPr>
        <w:t>Hacer seguimiento a los acuerdos firmados entre las partes en conflicto.</w:t>
      </w:r>
    </w:p>
    <w:p w:rsidR="00181C6F" w:rsidRPr="00181C6F" w:rsidRDefault="00181C6F" w:rsidP="00181C6F">
      <w:pPr>
        <w:numPr>
          <w:ilvl w:val="0"/>
          <w:numId w:val="1"/>
        </w:numPr>
        <w:shd w:val="clear" w:color="auto" w:fill="FFFFFF"/>
        <w:spacing w:before="100" w:beforeAutospacing="1" w:after="100" w:afterAutospacing="1" w:line="360" w:lineRule="atLeast"/>
        <w:ind w:left="300"/>
        <w:rPr>
          <w:rFonts w:ascii="Helvetica" w:eastAsia="Times New Roman" w:hAnsi="Helvetica" w:cs="Helvetica"/>
          <w:color w:val="686868"/>
          <w:sz w:val="21"/>
          <w:szCs w:val="21"/>
          <w:lang w:eastAsia="es-CO"/>
        </w:rPr>
      </w:pPr>
      <w:r w:rsidRPr="00181C6F">
        <w:rPr>
          <w:rFonts w:ascii="Helvetica" w:eastAsia="Times New Roman" w:hAnsi="Helvetica" w:cs="Helvetica"/>
          <w:color w:val="686868"/>
          <w:sz w:val="21"/>
          <w:szCs w:val="21"/>
          <w:lang w:eastAsia="es-CO"/>
        </w:rPr>
        <w:t xml:space="preserve">Participar de los encuentros de ciudad del proyecto “El líder </w:t>
      </w:r>
      <w:proofErr w:type="spellStart"/>
      <w:r w:rsidRPr="00181C6F">
        <w:rPr>
          <w:rFonts w:ascii="Helvetica" w:eastAsia="Times New Roman" w:hAnsi="Helvetica" w:cs="Helvetica"/>
          <w:color w:val="686868"/>
          <w:sz w:val="21"/>
          <w:szCs w:val="21"/>
          <w:lang w:eastAsia="es-CO"/>
        </w:rPr>
        <w:t>sos</w:t>
      </w:r>
      <w:proofErr w:type="spellEnd"/>
      <w:r w:rsidRPr="00181C6F">
        <w:rPr>
          <w:rFonts w:ascii="Helvetica" w:eastAsia="Times New Roman" w:hAnsi="Helvetica" w:cs="Helvetica"/>
          <w:color w:val="686868"/>
          <w:sz w:val="21"/>
          <w:szCs w:val="21"/>
          <w:lang w:eastAsia="es-CO"/>
        </w:rPr>
        <w:t xml:space="preserve"> vos”.</w:t>
      </w:r>
    </w:p>
    <w:p w:rsidR="00181C6F" w:rsidRPr="00181C6F" w:rsidRDefault="00181C6F" w:rsidP="00181C6F">
      <w:pPr>
        <w:numPr>
          <w:ilvl w:val="0"/>
          <w:numId w:val="1"/>
        </w:numPr>
        <w:shd w:val="clear" w:color="auto" w:fill="FFFFFF"/>
        <w:spacing w:before="100" w:beforeAutospacing="1" w:after="100" w:afterAutospacing="1" w:line="360" w:lineRule="atLeast"/>
        <w:ind w:left="300"/>
        <w:rPr>
          <w:rFonts w:ascii="Helvetica" w:eastAsia="Times New Roman" w:hAnsi="Helvetica" w:cs="Helvetica"/>
          <w:color w:val="686868"/>
          <w:sz w:val="21"/>
          <w:szCs w:val="21"/>
          <w:lang w:eastAsia="es-CO"/>
        </w:rPr>
      </w:pPr>
      <w:r w:rsidRPr="00181C6F">
        <w:rPr>
          <w:rFonts w:ascii="Helvetica" w:eastAsia="Times New Roman" w:hAnsi="Helvetica" w:cs="Helvetica"/>
          <w:color w:val="686868"/>
          <w:sz w:val="21"/>
          <w:szCs w:val="21"/>
          <w:lang w:eastAsia="es-CO"/>
        </w:rPr>
        <w:t>Formarse constantemente en mecanismos alternativos para la resolución de los conflictos.</w:t>
      </w:r>
    </w:p>
    <w:p w:rsidR="00181C6F" w:rsidRPr="00181C6F" w:rsidRDefault="00181C6F" w:rsidP="00181C6F">
      <w:pPr>
        <w:shd w:val="clear" w:color="auto" w:fill="FFFFFF"/>
        <w:spacing w:after="225" w:line="240" w:lineRule="auto"/>
        <w:rPr>
          <w:rFonts w:ascii="Helvetica" w:eastAsia="Times New Roman" w:hAnsi="Helvetica" w:cs="Helvetica"/>
          <w:color w:val="686868"/>
          <w:sz w:val="21"/>
          <w:szCs w:val="21"/>
          <w:lang w:eastAsia="es-CO"/>
        </w:rPr>
      </w:pPr>
      <w:r w:rsidRPr="00181C6F">
        <w:rPr>
          <w:rFonts w:ascii="Helvetica" w:eastAsia="Times New Roman" w:hAnsi="Helvetica" w:cs="Helvetica"/>
          <w:color w:val="686868"/>
          <w:sz w:val="21"/>
          <w:szCs w:val="21"/>
          <w:lang w:eastAsia="es-CO"/>
        </w:rPr>
        <w:t>Las anteriores son funciones que buscan cumplir con el objetivo principal del proyecto de Mediación Escolar, el cual es: “</w:t>
      </w:r>
      <w:r w:rsidRPr="00181C6F">
        <w:rPr>
          <w:rFonts w:ascii="Helvetica" w:eastAsia="Times New Roman" w:hAnsi="Helvetica" w:cs="Helvetica"/>
          <w:i/>
          <w:iCs/>
          <w:color w:val="686868"/>
          <w:sz w:val="21"/>
          <w:szCs w:val="21"/>
          <w:lang w:eastAsia="es-CO"/>
        </w:rPr>
        <w:t>Fortalecer el ejercicio de ciudadanías democráticas a favor de la paz, mediante prácticas de mediación y liderazgos constructivos para la transformación social”. </w:t>
      </w:r>
      <w:r w:rsidRPr="00181C6F">
        <w:rPr>
          <w:rFonts w:ascii="Helvetica" w:eastAsia="Times New Roman" w:hAnsi="Helvetica" w:cs="Helvetica"/>
          <w:color w:val="686868"/>
          <w:sz w:val="21"/>
          <w:szCs w:val="21"/>
          <w:lang w:eastAsia="es-CO"/>
        </w:rPr>
        <w:t>Estrategia acompañada por el programa Escuela Entorno Protector.</w:t>
      </w:r>
    </w:p>
    <w:p w:rsidR="00181C6F" w:rsidRPr="00181C6F" w:rsidRDefault="00181C6F" w:rsidP="00181C6F">
      <w:pPr>
        <w:shd w:val="clear" w:color="auto" w:fill="FFFFFF"/>
        <w:spacing w:after="225" w:line="240" w:lineRule="auto"/>
        <w:rPr>
          <w:rFonts w:ascii="Helvetica" w:eastAsia="Times New Roman" w:hAnsi="Helvetica" w:cs="Helvetica"/>
          <w:color w:val="686868"/>
          <w:sz w:val="21"/>
          <w:szCs w:val="21"/>
          <w:lang w:eastAsia="es-CO"/>
        </w:rPr>
      </w:pPr>
      <w:r w:rsidRPr="00181C6F">
        <w:rPr>
          <w:rFonts w:ascii="Helvetica" w:eastAsia="Times New Roman" w:hAnsi="Helvetica" w:cs="Helvetica"/>
          <w:b/>
          <w:bCs/>
          <w:color w:val="686868"/>
          <w:sz w:val="21"/>
          <w:szCs w:val="21"/>
          <w:lang w:eastAsia="es-CO"/>
        </w:rPr>
        <w:t>El anterior perfil se construye con base en el acuerdo 075 del 2010, lo que no indica que no pueda tener modificaciones dependiendo del contexto de cada Institución Educativa y su propio manual de convivencia.</w:t>
      </w:r>
    </w:p>
    <w:p w:rsidR="00FC4DA9" w:rsidRDefault="00FC4DA9"/>
    <w:sectPr w:rsidR="00FC4D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57434"/>
    <w:multiLevelType w:val="multilevel"/>
    <w:tmpl w:val="8B90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6F"/>
    <w:rsid w:val="00181C6F"/>
    <w:rsid w:val="00922F9F"/>
    <w:rsid w:val="00FC4D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A49EC-3062-4DF3-A5F8-17E176F6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00618">
      <w:bodyDiv w:val="1"/>
      <w:marLeft w:val="0"/>
      <w:marRight w:val="0"/>
      <w:marTop w:val="0"/>
      <w:marBottom w:val="0"/>
      <w:divBdr>
        <w:top w:val="none" w:sz="0" w:space="0" w:color="auto"/>
        <w:left w:val="none" w:sz="0" w:space="0" w:color="auto"/>
        <w:bottom w:val="none" w:sz="0" w:space="0" w:color="auto"/>
        <w:right w:val="none" w:sz="0" w:space="0" w:color="auto"/>
      </w:divBdr>
      <w:divsChild>
        <w:div w:id="1387072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w7</cp:lastModifiedBy>
  <cp:revision>2</cp:revision>
  <dcterms:created xsi:type="dcterms:W3CDTF">2017-02-14T11:42:00Z</dcterms:created>
  <dcterms:modified xsi:type="dcterms:W3CDTF">2017-02-14T11:42:00Z</dcterms:modified>
</cp:coreProperties>
</file>